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162E" w14:textId="77777777" w:rsidR="006C1140" w:rsidRDefault="006C1140" w:rsidP="002B0CEE">
      <w:pPr>
        <w:spacing w:before="100" w:beforeAutospacing="1" w:after="100" w:afterAutospacing="1"/>
        <w:rPr>
          <w:rStyle w:val="Strong"/>
          <w:rFonts w:ascii="Arial" w:hAnsi="Arial" w:cs="Arial"/>
          <w:color w:val="003366"/>
        </w:rPr>
      </w:pPr>
      <w:r w:rsidRPr="006C1140">
        <w:rPr>
          <w:rStyle w:val="Strong"/>
          <w:rFonts w:ascii="Arial" w:hAnsi="Arial" w:cs="Arial"/>
          <w:color w:val="003366"/>
        </w:rPr>
        <w:t>Keyence BZ-X810 All-in-One Fluorescence &amp; Bright Field Microscope</w:t>
      </w:r>
    </w:p>
    <w:p w14:paraId="4A9DB4C3" w14:textId="4D70990B" w:rsidR="002B0CEE" w:rsidRPr="002B0CEE" w:rsidRDefault="006C1140" w:rsidP="002B0CEE">
      <w:pPr>
        <w:spacing w:before="100" w:beforeAutospacing="1" w:after="100" w:afterAutospacing="1"/>
        <w:rPr>
          <w:rFonts w:ascii="Arial" w:eastAsia="Times New Roman" w:hAnsi="Arial" w:cs="Arial"/>
          <w:color w:val="4F81BD"/>
        </w:rPr>
      </w:pPr>
      <w:r w:rsidRPr="006C1140">
        <w:rPr>
          <w:rFonts w:ascii="Arial" w:eastAsia="Times New Roman" w:hAnsi="Arial" w:cs="Arial"/>
          <w:color w:val="4F81BD"/>
        </w:rPr>
        <w:t>The closet room A4-110D houses Keyence BZ-X810 All-in-One Fluorescence &amp; Bright Field Microscope – Semi-automatic three slide scanner</w:t>
      </w:r>
      <w:r w:rsidR="000E57F3" w:rsidRPr="002B0CEE">
        <w:rPr>
          <w:rFonts w:ascii="Arial" w:eastAsia="Times New Roman" w:hAnsi="Arial" w:cs="Arial"/>
          <w:color w:val="4F81BD"/>
        </w:rPr>
        <w:t xml:space="preserve"> </w:t>
      </w:r>
    </w:p>
    <w:p w14:paraId="62C3D91D" w14:textId="36599647" w:rsidR="006C1140" w:rsidRDefault="006C1140" w:rsidP="006C1140">
      <w:pPr>
        <w:pStyle w:val="ListParagraph"/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Pr="00162B8C">
        <w:rPr>
          <w:rFonts w:ascii="Arial" w:eastAsia="Times New Roman" w:hAnsi="Arial" w:cs="Arial"/>
        </w:rPr>
        <w:t xml:space="preserve"> fully-motorized control system for instant target acquisition, and advanced imaging and </w:t>
      </w:r>
      <w:r>
        <w:rPr>
          <w:rFonts w:ascii="Arial" w:eastAsia="Times New Roman" w:hAnsi="Arial" w:cs="Arial"/>
        </w:rPr>
        <w:t>processing</w:t>
      </w:r>
      <w:r w:rsidRPr="00162B8C">
        <w:rPr>
          <w:rFonts w:ascii="Arial" w:eastAsia="Times New Roman" w:hAnsi="Arial" w:cs="Arial"/>
        </w:rPr>
        <w:t xml:space="preserve"> functions. With a built-in darkroom</w:t>
      </w:r>
      <w:r>
        <w:rPr>
          <w:rFonts w:ascii="Arial" w:eastAsia="Times New Roman" w:hAnsi="Arial" w:cs="Arial"/>
        </w:rPr>
        <w:t xml:space="preserve">, </w:t>
      </w:r>
      <w:r w:rsidRPr="00162B8C">
        <w:rPr>
          <w:rFonts w:ascii="Arial" w:eastAsia="Times New Roman" w:hAnsi="Arial" w:cs="Arial"/>
        </w:rPr>
        <w:t>the BZ-X</w:t>
      </w:r>
      <w:r>
        <w:rPr>
          <w:rFonts w:ascii="Arial" w:eastAsia="Times New Roman" w:hAnsi="Arial" w:cs="Arial"/>
        </w:rPr>
        <w:t>810</w:t>
      </w:r>
      <w:r w:rsidRPr="00162B8C">
        <w:rPr>
          <w:rFonts w:ascii="Arial" w:eastAsia="Times New Roman" w:hAnsi="Arial" w:cs="Arial"/>
        </w:rPr>
        <w:t xml:space="preserve"> inverted </w:t>
      </w:r>
      <w:r>
        <w:rPr>
          <w:rFonts w:ascii="Arial" w:eastAsia="Times New Roman" w:hAnsi="Arial" w:cs="Arial"/>
        </w:rPr>
        <w:t>is equipped with a</w:t>
      </w:r>
      <w:r w:rsidRPr="00162B8C">
        <w:rPr>
          <w:rFonts w:ascii="Arial" w:eastAsia="Times New Roman" w:hAnsi="Arial" w:cs="Arial"/>
        </w:rPr>
        <w:t xml:space="preserve"> high-sensitivity, cooled CCD camera can be switched between monochrome and color</w:t>
      </w:r>
      <w:r w:rsidRPr="007D644E">
        <w:rPr>
          <w:rFonts w:ascii="Arial" w:eastAsia="Times New Roman" w:hAnsi="Arial" w:cs="Arial"/>
          <w:color w:val="4F81BD"/>
        </w:rPr>
        <w:t xml:space="preserve"> </w:t>
      </w:r>
      <w:r w:rsidRPr="00162B8C">
        <w:rPr>
          <w:rFonts w:ascii="Arial" w:eastAsia="Times New Roman" w:hAnsi="Arial" w:cs="Arial"/>
        </w:rPr>
        <w:t xml:space="preserve">imaging, and supports </w:t>
      </w:r>
      <w:r>
        <w:rPr>
          <w:rFonts w:ascii="Arial" w:eastAsia="Times New Roman" w:hAnsi="Arial" w:cs="Arial"/>
        </w:rPr>
        <w:t>both F</w:t>
      </w:r>
      <w:r w:rsidRPr="00162B8C">
        <w:rPr>
          <w:rFonts w:ascii="Arial" w:eastAsia="Times New Roman" w:hAnsi="Arial" w:cs="Arial"/>
        </w:rPr>
        <w:t xml:space="preserve">luorescence </w:t>
      </w:r>
      <w:r>
        <w:rPr>
          <w:rFonts w:ascii="Arial" w:eastAsia="Times New Roman" w:hAnsi="Arial" w:cs="Arial"/>
        </w:rPr>
        <w:t>and B</w:t>
      </w:r>
      <w:r w:rsidRPr="00162B8C">
        <w:rPr>
          <w:rFonts w:ascii="Arial" w:eastAsia="Times New Roman" w:hAnsi="Arial" w:cs="Arial"/>
        </w:rPr>
        <w:t>rightfield imaging. The large motorized stage can quickly move to the desired observation location, while high-speed auto-focusing and automatic capture conditions allow any user to easily capture publication-quality images.</w:t>
      </w:r>
    </w:p>
    <w:p w14:paraId="0E6D1251" w14:textId="77777777" w:rsidR="006C1140" w:rsidRDefault="006C1140" w:rsidP="006C1140">
      <w:pPr>
        <w:pStyle w:val="ListParagraph"/>
        <w:tabs>
          <w:tab w:val="left" w:pos="2320"/>
        </w:tabs>
        <w:spacing w:line="276" w:lineRule="auto"/>
        <w:ind w:left="1440"/>
        <w:rPr>
          <w:rFonts w:ascii="Arial" w:eastAsia="Times New Roman" w:hAnsi="Arial" w:cs="Arial"/>
        </w:rPr>
      </w:pPr>
    </w:p>
    <w:p w14:paraId="09646CAB" w14:textId="77777777" w:rsidR="006C1140" w:rsidRPr="00292B5C" w:rsidRDefault="006C1140" w:rsidP="006C1140">
      <w:pPr>
        <w:pStyle w:val="ListParagraph"/>
        <w:numPr>
          <w:ilvl w:val="0"/>
          <w:numId w:val="1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162B8C">
        <w:rPr>
          <w:rFonts w:ascii="Arial" w:eastAsia="Times New Roman" w:hAnsi="Arial" w:cs="Arial"/>
        </w:rPr>
        <w:t xml:space="preserve">Simple setup and easy operation for outstanding research results. </w:t>
      </w:r>
      <w:r>
        <w:rPr>
          <w:rFonts w:ascii="Arial" w:eastAsia="Times New Roman" w:hAnsi="Arial" w:cs="Arial"/>
        </w:rPr>
        <w:t xml:space="preserve">Capture </w:t>
      </w:r>
      <w:r w:rsidRPr="00162B8C">
        <w:rPr>
          <w:rFonts w:ascii="Arial" w:eastAsia="Times New Roman" w:hAnsi="Arial" w:cs="Arial"/>
        </w:rPr>
        <w:t>quality images faster, more easily, and with less damage.</w:t>
      </w:r>
    </w:p>
    <w:p w14:paraId="6CA99B49" w14:textId="77777777" w:rsidR="006C1140" w:rsidRPr="00C05E2B" w:rsidRDefault="006C1140" w:rsidP="006C1140">
      <w:pPr>
        <w:pStyle w:val="ListParagraph"/>
        <w:numPr>
          <w:ilvl w:val="0"/>
          <w:numId w:val="1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C05E2B">
        <w:rPr>
          <w:rFonts w:ascii="Arial" w:eastAsia="Times New Roman" w:hAnsi="Arial" w:cs="Arial"/>
        </w:rPr>
        <w:t>High-Speed Capture of High-Resolution, Wide-Area Images</w:t>
      </w:r>
      <w:r>
        <w:rPr>
          <w:rFonts w:ascii="Arial" w:eastAsia="Times New Roman" w:hAnsi="Arial" w:cs="Arial"/>
        </w:rPr>
        <w:t xml:space="preserve">. </w:t>
      </w:r>
      <w:r w:rsidRPr="00C05E2B">
        <w:rPr>
          <w:rFonts w:ascii="Arial" w:eastAsia="Times New Roman" w:hAnsi="Arial" w:cs="Arial"/>
        </w:rPr>
        <w:t>Image Stitching</w:t>
      </w:r>
      <w:r>
        <w:rPr>
          <w:rFonts w:ascii="Arial" w:eastAsia="Times New Roman" w:hAnsi="Arial" w:cs="Arial"/>
        </w:rPr>
        <w:t>.</w:t>
      </w:r>
    </w:p>
    <w:p w14:paraId="41B71E14" w14:textId="77777777" w:rsidR="006C1140" w:rsidRDefault="006C1140" w:rsidP="006C1140">
      <w:pPr>
        <w:pStyle w:val="ListParagraph"/>
        <w:numPr>
          <w:ilvl w:val="0"/>
          <w:numId w:val="1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6200AE">
        <w:rPr>
          <w:rFonts w:ascii="Arial" w:eastAsia="Times New Roman" w:hAnsi="Arial" w:cs="Arial"/>
        </w:rPr>
        <w:t>High-speed spiral scan and real-time image stitching</w:t>
      </w:r>
      <w:r>
        <w:rPr>
          <w:rFonts w:ascii="Arial" w:eastAsia="Times New Roman" w:hAnsi="Arial" w:cs="Arial"/>
        </w:rPr>
        <w:t xml:space="preserve"> </w:t>
      </w:r>
      <w:r w:rsidRPr="006200AE">
        <w:rPr>
          <w:rFonts w:ascii="Arial" w:eastAsia="Times New Roman" w:hAnsi="Arial" w:cs="Arial"/>
        </w:rPr>
        <w:t>of surrounding area allows the user to easily capture an entire specimen at high-magnification, and seamlessly create a single high-resolution image.</w:t>
      </w:r>
    </w:p>
    <w:p w14:paraId="38731800" w14:textId="77777777" w:rsidR="006C1140" w:rsidRDefault="006C1140" w:rsidP="006C1140">
      <w:pPr>
        <w:pStyle w:val="ListParagraph"/>
        <w:numPr>
          <w:ilvl w:val="0"/>
          <w:numId w:val="1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Select up to 4 FL filter sets from five sets of DAPI, GFP, Cy3, Cy5 and Cy7.</w:t>
      </w:r>
    </w:p>
    <w:p w14:paraId="30B55400" w14:textId="076E95BD" w:rsidR="003B62E5" w:rsidRPr="006C1140" w:rsidRDefault="006C1140" w:rsidP="006C1140">
      <w:pPr>
        <w:pStyle w:val="ListParagraph"/>
        <w:numPr>
          <w:ilvl w:val="0"/>
          <w:numId w:val="1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6C1140">
        <w:rPr>
          <w:rFonts w:ascii="Arial" w:eastAsia="Times New Roman" w:hAnsi="Arial" w:cs="Arial"/>
        </w:rPr>
        <w:t>Up to 31x31 site tile images centered at on one point can be rapidly acquired automatically. Up to 999 points can be predefined for automatic acquisition.</w:t>
      </w:r>
    </w:p>
    <w:sectPr w:rsidR="003B62E5" w:rsidRPr="006C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74320"/>
    <w:multiLevelType w:val="hybridMultilevel"/>
    <w:tmpl w:val="FC74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0834934">
    <w:abstractNumId w:val="1"/>
  </w:num>
  <w:num w:numId="2" w16cid:durableId="415979826">
    <w:abstractNumId w:val="2"/>
  </w:num>
  <w:num w:numId="3" w16cid:durableId="11076827">
    <w:abstractNumId w:val="0"/>
  </w:num>
  <w:num w:numId="4" w16cid:durableId="809901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7"/>
    <w:rsid w:val="000E57F3"/>
    <w:rsid w:val="002219FF"/>
    <w:rsid w:val="002B0CEE"/>
    <w:rsid w:val="003B62E5"/>
    <w:rsid w:val="00404582"/>
    <w:rsid w:val="005D66C7"/>
    <w:rsid w:val="006C1140"/>
    <w:rsid w:val="008147DE"/>
    <w:rsid w:val="00B048EB"/>
    <w:rsid w:val="00D91D64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42F"/>
  <w15:chartTrackingRefBased/>
  <w15:docId w15:val="{907E2EF8-42DE-4F10-BEE1-C99DADC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6C7"/>
    <w:rPr>
      <w:b/>
      <w:bCs/>
    </w:rPr>
  </w:style>
  <w:style w:type="character" w:styleId="Hyperlink">
    <w:name w:val="Hyperlink"/>
    <w:uiPriority w:val="99"/>
    <w:unhideWhenUsed/>
    <w:rsid w:val="002B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Choi</dc:creator>
  <cp:keywords/>
  <dc:description/>
  <cp:lastModifiedBy>Andrea Sakamoto</cp:lastModifiedBy>
  <cp:revision>2</cp:revision>
  <dcterms:created xsi:type="dcterms:W3CDTF">2025-10-21T22:04:00Z</dcterms:created>
  <dcterms:modified xsi:type="dcterms:W3CDTF">2025-10-21T22:04:00Z</dcterms:modified>
</cp:coreProperties>
</file>